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6" w:rsidRDefault="00300876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p w:rsidR="00F01F22" w:rsidRDefault="00F01F22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  <w:r w:rsidRPr="00300876">
        <w:rPr>
          <w:rFonts w:ascii="PragmaticaCTT" w:hAnsi="PragmaticaCTT"/>
          <w:b/>
          <w:bCs/>
          <w:sz w:val="18"/>
          <w:szCs w:val="18"/>
        </w:rPr>
        <w:t>Сообщение</w:t>
      </w:r>
      <w:r w:rsidR="009A5CCF" w:rsidRPr="00300876">
        <w:rPr>
          <w:rFonts w:ascii="PragmaticaCTT" w:hAnsi="PragmaticaCTT"/>
          <w:b/>
          <w:bCs/>
          <w:sz w:val="18"/>
          <w:szCs w:val="18"/>
        </w:rPr>
        <w:t xml:space="preserve"> </w:t>
      </w:r>
      <w:r w:rsidR="00DF1F0D" w:rsidRPr="00300876">
        <w:rPr>
          <w:rFonts w:ascii="PragmaticaCTT" w:hAnsi="PragmaticaCTT"/>
          <w:b/>
          <w:bCs/>
          <w:sz w:val="18"/>
          <w:szCs w:val="18"/>
        </w:rPr>
        <w:t>о существенном факте</w:t>
      </w:r>
      <w:r w:rsidRPr="00300876">
        <w:rPr>
          <w:rFonts w:ascii="PragmaticaCTT" w:hAnsi="PragmaticaCTT"/>
          <w:b/>
          <w:bCs/>
          <w:sz w:val="18"/>
          <w:szCs w:val="18"/>
        </w:rPr>
        <w:br/>
      </w:r>
      <w:r w:rsidR="00AD52C8" w:rsidRPr="00300876">
        <w:rPr>
          <w:rFonts w:ascii="PragmaticaCTT" w:hAnsi="PragmaticaCTT"/>
          <w:b/>
          <w:bCs/>
          <w:sz w:val="18"/>
          <w:szCs w:val="18"/>
        </w:rPr>
        <w:t>«Сведения об этапах процедуры эмиссии</w:t>
      </w:r>
      <w:r w:rsidR="007B4E81" w:rsidRPr="00300876">
        <w:rPr>
          <w:rFonts w:ascii="PragmaticaCTT" w:hAnsi="PragmaticaCTT"/>
          <w:b/>
          <w:bCs/>
          <w:sz w:val="18"/>
          <w:szCs w:val="18"/>
        </w:rPr>
        <w:t xml:space="preserve"> ценных бумаг</w:t>
      </w:r>
      <w:r w:rsidR="00DF1F0D" w:rsidRPr="00300876">
        <w:rPr>
          <w:rFonts w:ascii="PragmaticaCTT" w:hAnsi="PragmaticaCTT"/>
          <w:b/>
          <w:bCs/>
          <w:sz w:val="18"/>
          <w:szCs w:val="18"/>
        </w:rPr>
        <w:t>»</w:t>
      </w:r>
    </w:p>
    <w:p w:rsidR="00300876" w:rsidRPr="00300876" w:rsidRDefault="00300876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p w:rsidR="00B83D74" w:rsidRPr="00300876" w:rsidRDefault="00B83D7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E3C24" w:rsidRPr="0030087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300876" w:rsidRDefault="00EE3C24" w:rsidP="00BD21EA">
            <w:pPr>
              <w:jc w:val="center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 Общие сведения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ЗАО «КБ ДельтаКредит»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125009, г.Москва, ул. Воздвиженка, д.4/7, стр.2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1027739051988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1.5. ИНН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7705285534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03338В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  <w:lang w:val="en-US"/>
              </w:rPr>
              <w:t>www.deltacredit.ru</w:t>
            </w:r>
          </w:p>
        </w:tc>
      </w:tr>
    </w:tbl>
    <w:p w:rsidR="00EE3C24" w:rsidRPr="00300876" w:rsidRDefault="00EE3C2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E64D4" w:rsidRPr="00300876" w:rsidTr="001A15E7">
        <w:trPr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00876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2. Содержание сообщения</w:t>
            </w:r>
          </w:p>
        </w:tc>
      </w:tr>
      <w:tr w:rsidR="00CE64D4" w:rsidRPr="00300876" w:rsidTr="001A15E7">
        <w:trPr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00876" w:rsidRDefault="009051CF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b/>
                <w:bCs/>
                <w:snapToGrid w:val="0"/>
                <w:color w:val="000000"/>
                <w:sz w:val="18"/>
                <w:szCs w:val="18"/>
              </w:rPr>
              <w:t xml:space="preserve"> «Сведения о</w:t>
            </w:r>
            <w:r w:rsidRPr="009051CF">
              <w:rPr>
                <w:rFonts w:ascii="PragmaticaCTT" w:hAnsi="PragmaticaCTT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="00135FAD">
              <w:rPr>
                <w:rFonts w:ascii="PragmaticaCTT" w:hAnsi="PragmaticaCTT"/>
                <w:b/>
                <w:bCs/>
                <w:snapToGrid w:val="0"/>
                <w:color w:val="000000"/>
                <w:sz w:val="18"/>
                <w:szCs w:val="18"/>
              </w:rPr>
              <w:t xml:space="preserve">государственной регистрации отчета </w:t>
            </w:r>
            <w:r>
              <w:rPr>
                <w:rFonts w:ascii="PragmaticaCTT" w:hAnsi="PragmaticaCTT"/>
                <w:b/>
                <w:bCs/>
                <w:snapToGrid w:val="0"/>
                <w:color w:val="000000"/>
                <w:sz w:val="18"/>
                <w:szCs w:val="18"/>
              </w:rPr>
              <w:t xml:space="preserve">об итогах выпуска (дополнительного выпуска) </w:t>
            </w:r>
            <w:r w:rsidR="001B3C77" w:rsidRPr="00300876">
              <w:rPr>
                <w:rFonts w:ascii="PragmaticaCTT" w:hAnsi="PragmaticaCTT"/>
                <w:b/>
                <w:bCs/>
                <w:snapToGrid w:val="0"/>
                <w:color w:val="000000"/>
                <w:sz w:val="18"/>
                <w:szCs w:val="18"/>
              </w:rPr>
              <w:t xml:space="preserve">ценных бумаг»   </w:t>
            </w:r>
          </w:p>
        </w:tc>
      </w:tr>
      <w:tr w:rsidR="001B3C77" w:rsidRPr="00300876" w:rsidTr="001A15E7">
        <w:trPr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300876" w:rsidRDefault="009051CF" w:rsidP="001E2BA5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2.6</w:t>
            </w:r>
            <w:r w:rsidR="001B3C77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. В сообщении о существенном факте</w:t>
            </w: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5FAD" w:rsidRPr="00135FAD">
              <w:rPr>
                <w:rFonts w:ascii="PragmaticaCTT" w:hAnsi="PragmaticaCTT"/>
                <w:bCs/>
                <w:snapToGrid w:val="0"/>
                <w:color w:val="000000"/>
                <w:sz w:val="18"/>
                <w:szCs w:val="18"/>
              </w:rPr>
              <w:t>о государственной регистрации отчета об итогах выпуска (дополнительного выпуска) ценных бумаг</w:t>
            </w:r>
            <w:r w:rsidR="00135FAD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  <w:r w:rsidR="001B3C77" w:rsidRPr="009051CF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у</w:t>
            </w:r>
            <w:r w:rsidR="001B3C77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казываются:</w:t>
            </w:r>
          </w:p>
        </w:tc>
      </w:tr>
      <w:tr w:rsidR="001B3C77" w:rsidRPr="00300876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300876" w:rsidRDefault="009051CF" w:rsidP="00562A04">
            <w:pPr>
              <w:ind w:right="57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2.6</w:t>
            </w:r>
            <w:r w:rsidR="001B3C77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.1. Вид, категория (тип), серия и иные идентификационные признаки ценных бумаг: </w:t>
            </w:r>
            <w:r w:rsidR="00135FAD">
              <w:rPr>
                <w:rFonts w:ascii="PragmaticaCTT" w:hAnsi="PragmaticaCTT"/>
                <w:b/>
                <w:sz w:val="18"/>
                <w:szCs w:val="18"/>
              </w:rPr>
              <w:t xml:space="preserve">с ипотечным покрытием </w:t>
            </w:r>
            <w:r w:rsidR="00135FAD" w:rsidRPr="00300876">
              <w:rPr>
                <w:rFonts w:ascii="PragmaticaCTT" w:hAnsi="PragmaticaCTT"/>
                <w:b/>
                <w:sz w:val="18"/>
                <w:szCs w:val="18"/>
              </w:rPr>
              <w:t>процентные документарные неконвертируемые об</w:t>
            </w:r>
            <w:r w:rsidR="00135FAD">
              <w:rPr>
                <w:rFonts w:ascii="PragmaticaCTT" w:hAnsi="PragmaticaCTT"/>
                <w:b/>
                <w:sz w:val="18"/>
                <w:szCs w:val="18"/>
              </w:rPr>
              <w:t>лигации на предъявителя серии 0</w:t>
            </w:r>
            <w:r w:rsidR="00B44998" w:rsidRPr="00B44998"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="00135FAD">
              <w:rPr>
                <w:rFonts w:ascii="PragmaticaCTT" w:hAnsi="PragmaticaCTT"/>
                <w:b/>
                <w:sz w:val="18"/>
                <w:szCs w:val="18"/>
              </w:rPr>
              <w:t>-ИП,</w:t>
            </w:r>
            <w:r w:rsidR="00135FAD" w:rsidRPr="00300876">
              <w:rPr>
                <w:rFonts w:ascii="PragmaticaCTT" w:hAnsi="PragmaticaCTT"/>
                <w:b/>
                <w:sz w:val="18"/>
                <w:szCs w:val="18"/>
              </w:rPr>
              <w:t xml:space="preserve"> с обязательным централизованным хранением, с возможностью досрочного погашения</w:t>
            </w:r>
            <w:r w:rsidR="00135FAD">
              <w:rPr>
                <w:rFonts w:ascii="PragmaticaCTT" w:hAnsi="PragmaticaCTT"/>
                <w:b/>
                <w:sz w:val="18"/>
                <w:szCs w:val="18"/>
              </w:rPr>
              <w:t xml:space="preserve"> по требованию владельцев </w:t>
            </w:r>
            <w:r w:rsidR="00135FAD" w:rsidRPr="00E91882">
              <w:rPr>
                <w:rFonts w:ascii="PragmaticaCTT" w:hAnsi="PragmaticaCTT"/>
                <w:b/>
                <w:sz w:val="18"/>
                <w:szCs w:val="18"/>
              </w:rPr>
              <w:t>(далее именуемые – «Облигации»).</w:t>
            </w:r>
            <w:r w:rsidR="00135FAD" w:rsidRPr="00300876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135FAD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3C77" w:rsidRPr="00300876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300876" w:rsidRDefault="009051CF" w:rsidP="001E2BA5">
            <w:pPr>
              <w:ind w:right="85"/>
              <w:jc w:val="both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2.6</w:t>
            </w:r>
            <w:r w:rsidR="001B3C77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.2. Срок погашения (для облигаций и опционов эмитента)</w:t>
            </w:r>
            <w:r w:rsidR="00300876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: </w:t>
            </w:r>
            <w:r w:rsidR="00300876" w:rsidRPr="00300876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1 820 (Одна тысяча восемьсот двадцатый) день с даты начала размещения Облигаций выпуска</w:t>
            </w:r>
            <w:r w:rsidR="00401CED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</w:tr>
      <w:tr w:rsidR="001B3C77" w:rsidRPr="00300876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300876" w:rsidRDefault="009051CF" w:rsidP="00B44998">
            <w:pPr>
              <w:jc w:val="both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2.6</w:t>
            </w:r>
            <w:r w:rsidR="001B3C77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.3. </w:t>
            </w:r>
            <w:r w:rsidR="001E2BA5" w:rsidRPr="00E7667E">
              <w:rPr>
                <w:rFonts w:ascii="PragmaticaCTT" w:hAnsi="PragmaticaCTT"/>
                <w:sz w:val="18"/>
                <w:szCs w:val="18"/>
              </w:rPr>
              <w:t>Государственный регистрационный номер  выпуска  (дополнительного</w:t>
            </w:r>
            <w:r w:rsidR="001E2BA5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1E2BA5" w:rsidRPr="00E7667E">
              <w:rPr>
                <w:rFonts w:ascii="PragmaticaCTT" w:hAnsi="PragmaticaCTT"/>
                <w:sz w:val="18"/>
                <w:szCs w:val="18"/>
              </w:rPr>
              <w:t>выпуска)   ценных   бумаг   и    дата       государственной регистрации</w:t>
            </w:r>
            <w:r>
              <w:rPr>
                <w:rFonts w:ascii="PragmaticaCTT" w:hAnsi="PragmaticaCTT"/>
                <w:sz w:val="18"/>
                <w:szCs w:val="18"/>
              </w:rPr>
              <w:t>:</w:t>
            </w:r>
            <w:r w:rsidR="001E2BA5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135FAD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40</w:t>
            </w:r>
            <w:r w:rsidR="00B44998" w:rsidRPr="00B4499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9</w:t>
            </w:r>
            <w:r w:rsidR="00135FAD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03338В от </w:t>
            </w:r>
            <w:r w:rsidR="00B44998" w:rsidRPr="00B4499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18</w:t>
            </w:r>
            <w:r w:rsidR="00135FAD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ма</w:t>
            </w:r>
            <w:r w:rsidR="00B4499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я</w:t>
            </w:r>
            <w:r w:rsidR="00135FAD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201</w:t>
            </w:r>
            <w:r w:rsidR="00B4499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2</w:t>
            </w:r>
            <w:r w:rsidR="00300876" w:rsidRPr="00300876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1B3C77" w:rsidRPr="00300876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300876" w:rsidRDefault="009051CF" w:rsidP="001E2BA5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2.6</w:t>
            </w:r>
            <w:r w:rsidR="001B3C77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.4. </w:t>
            </w:r>
            <w:r w:rsidR="001E2BA5" w:rsidRPr="00E7667E">
              <w:rPr>
                <w:rFonts w:ascii="PragmaticaCTT" w:hAnsi="PragmaticaCTT"/>
                <w:sz w:val="18"/>
                <w:szCs w:val="18"/>
              </w:rPr>
              <w:t>Наименование    регистрирующего    органа,     осуществившего государственную регистрацию выпуска  (дополнительного  выпуска)  ценных бумаг</w:t>
            </w:r>
            <w:r>
              <w:rPr>
                <w:rFonts w:ascii="PragmaticaCTT" w:hAnsi="PragmaticaCTT"/>
                <w:sz w:val="18"/>
                <w:szCs w:val="18"/>
              </w:rPr>
              <w:t>:</w:t>
            </w:r>
            <w:r w:rsidR="001E2BA5" w:rsidRPr="00E7667E">
              <w:rPr>
                <w:rFonts w:ascii="PragmaticaCTT" w:hAnsi="PragmaticaCTT"/>
                <w:sz w:val="18"/>
                <w:szCs w:val="18"/>
              </w:rPr>
              <w:t xml:space="preserve">  </w:t>
            </w:r>
            <w:r w:rsidR="00300876" w:rsidRPr="00300876">
              <w:rPr>
                <w:rFonts w:ascii="PragmaticaCTT" w:hAnsi="PragmaticaCTT"/>
                <w:b/>
                <w:sz w:val="18"/>
                <w:szCs w:val="18"/>
              </w:rPr>
              <w:t>Центральный банк Российской Федерации (Банк России)</w:t>
            </w:r>
            <w:r w:rsidR="00401CED">
              <w:rPr>
                <w:rFonts w:ascii="PragmaticaCTT" w:hAnsi="PragmaticaCTT"/>
                <w:b/>
                <w:sz w:val="18"/>
                <w:szCs w:val="18"/>
              </w:rPr>
              <w:t>.</w:t>
            </w:r>
          </w:p>
        </w:tc>
      </w:tr>
      <w:tr w:rsidR="001B3C77" w:rsidRPr="00300876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300876" w:rsidRDefault="009051CF" w:rsidP="005A6F2D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2.6</w:t>
            </w:r>
            <w:r w:rsidR="001B3C77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.5. Количество размещ</w:t>
            </w:r>
            <w:r w:rsidR="005A6F2D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енных</w:t>
            </w:r>
            <w:r w:rsidR="001B3C77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ценных бумаг и номинальная стоимость (если наличие номинальной стоимости предусмотрено законодательством Российской Федерации) каждой ценной бумаги</w:t>
            </w:r>
            <w:r w:rsidR="00B073C2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: </w:t>
            </w:r>
            <w:r w:rsidR="00300876" w:rsidRPr="00300876">
              <w:rPr>
                <w:rFonts w:ascii="PragmaticaCTT" w:hAnsi="PragmaticaCTT"/>
                <w:b/>
                <w:sz w:val="18"/>
                <w:szCs w:val="18"/>
              </w:rPr>
              <w:t>5000000 (Пять миллионов) штук</w:t>
            </w:r>
            <w:r w:rsidR="005A6F2D">
              <w:rPr>
                <w:rFonts w:ascii="PragmaticaCTT" w:hAnsi="PragmaticaCTT"/>
                <w:b/>
                <w:sz w:val="18"/>
                <w:szCs w:val="18"/>
              </w:rPr>
              <w:t>,</w:t>
            </w:r>
            <w:r w:rsidR="00300876" w:rsidRPr="00300876">
              <w:rPr>
                <w:rFonts w:ascii="PragmaticaCTT" w:hAnsi="PragmaticaCTT"/>
                <w:b/>
                <w:sz w:val="18"/>
                <w:szCs w:val="18"/>
              </w:rPr>
              <w:t xml:space="preserve"> номинальной стоимостью 1 000 (Одна тысяча) рублей каждая</w:t>
            </w:r>
            <w:r w:rsidR="00401CED">
              <w:rPr>
                <w:rFonts w:ascii="PragmaticaCTT" w:hAnsi="PragmaticaCTT"/>
                <w:b/>
                <w:sz w:val="18"/>
                <w:szCs w:val="18"/>
              </w:rPr>
              <w:t>.</w:t>
            </w:r>
          </w:p>
        </w:tc>
      </w:tr>
      <w:tr w:rsidR="009051CF" w:rsidRPr="00300876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51CF" w:rsidRPr="00300876" w:rsidRDefault="009051CF" w:rsidP="00AF1FB7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2.6.6. Доля фактически размещенных ценных бумаг от общего количества ценных бумаг выпуска (дополнительного выпуска), подлежавших размещению: </w:t>
            </w:r>
            <w:r w:rsidR="00B25BF1" w:rsidRPr="00911003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Размещен</w:t>
            </w:r>
            <w:r w:rsidR="00AF1FB7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о 100% от общего количества ценных бумаг </w:t>
            </w:r>
            <w:r w:rsidR="00B25BF1" w:rsidRPr="00911003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выпуска</w:t>
            </w:r>
            <w:r w:rsidR="00AF1FB7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</w:tr>
      <w:tr w:rsidR="001B3C77" w:rsidRPr="00300876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300876" w:rsidRDefault="009051CF" w:rsidP="001E2BA5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2.6.7</w:t>
            </w:r>
            <w:r w:rsidR="001B3C77"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. Способ размещения ценных бумаг</w:t>
            </w: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: </w:t>
            </w:r>
            <w:r w:rsidR="00300876" w:rsidRPr="00300876">
              <w:rPr>
                <w:rFonts w:ascii="PragmaticaCTT" w:hAnsi="PragmaticaCTT"/>
                <w:b/>
                <w:sz w:val="18"/>
                <w:szCs w:val="18"/>
              </w:rPr>
              <w:t>Открытая подписка</w:t>
            </w:r>
            <w:r w:rsidR="00401CED">
              <w:rPr>
                <w:rFonts w:ascii="PragmaticaCTT" w:hAnsi="PragmaticaCTT"/>
                <w:b/>
                <w:sz w:val="18"/>
                <w:szCs w:val="18"/>
              </w:rPr>
              <w:t>.</w:t>
            </w:r>
          </w:p>
        </w:tc>
      </w:tr>
      <w:tr w:rsidR="009051CF" w:rsidRPr="00300876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51CF" w:rsidRPr="00300876" w:rsidRDefault="009051CF" w:rsidP="00B44998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2.6.8. Дата фактического начала размещения ценных бумаг (дата совершения первой сделки, направленной на отчуждение ценных бумаг первому владельцу): </w:t>
            </w:r>
            <w:r w:rsidR="00B44998" w:rsidRPr="00B4499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11 декабря</w:t>
            </w:r>
            <w:r w:rsidR="00B25BF1" w:rsidRPr="00B4499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201</w:t>
            </w:r>
            <w:r w:rsidR="00B44998" w:rsidRPr="00B4499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2</w:t>
            </w:r>
            <w:r w:rsidR="00B25BF1" w:rsidRPr="00B4499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г.</w:t>
            </w:r>
          </w:p>
        </w:tc>
      </w:tr>
      <w:tr w:rsidR="009051CF" w:rsidRPr="00300876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51CF" w:rsidRPr="00300876" w:rsidRDefault="00B25BF1" w:rsidP="00B44998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2.6.9.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выдача последнего сертификата документарной ценной бумаги выпуска (дополнительного выпуска) без обязательного централизованного хранения</w:t>
            </w:r>
            <w:r w:rsidRPr="00911003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): </w:t>
            </w:r>
            <w:r w:rsidR="00B44998" w:rsidRPr="00B4499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11 декабря 2012г.</w:t>
            </w:r>
          </w:p>
        </w:tc>
      </w:tr>
      <w:tr w:rsidR="00B25BF1" w:rsidRPr="00934D37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BF1" w:rsidRPr="00934D37" w:rsidRDefault="00B25BF1" w:rsidP="00B44998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2.6.10. Дата </w:t>
            </w:r>
            <w:r w:rsidR="00135FAD"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государственной регистрации отчета об итогах выпуска (дополнительного выпуска) ценных бумаг</w:t>
            </w:r>
            <w:r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: </w:t>
            </w:r>
            <w:r w:rsidR="00B44998" w:rsidRPr="00934D37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9</w:t>
            </w:r>
            <w:r w:rsidR="006D10A5" w:rsidRPr="00934D37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B44998" w:rsidRPr="00934D37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января</w:t>
            </w:r>
            <w:r w:rsidR="006D10A5" w:rsidRPr="00934D37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34D37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201</w:t>
            </w:r>
            <w:r w:rsidR="00B44998" w:rsidRPr="00934D37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3</w:t>
            </w:r>
            <w:r w:rsidRPr="00934D37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г.</w:t>
            </w:r>
          </w:p>
        </w:tc>
      </w:tr>
      <w:tr w:rsidR="00B25BF1" w:rsidRPr="00934D37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BF1" w:rsidRPr="00934D37" w:rsidRDefault="00B25BF1" w:rsidP="001E2BA5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2.6.11. Наименование </w:t>
            </w:r>
            <w:r w:rsidR="00135FAD"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регистрирующего органа, осуществившего государственную регистрацию отчета об итогах выпуска (дополнительного выпуска) ценных бумаг: </w:t>
            </w:r>
            <w:r w:rsidR="00135FAD" w:rsidRPr="00934D37">
              <w:rPr>
                <w:rFonts w:ascii="PragmaticaCTT" w:hAnsi="PragmaticaCTT"/>
                <w:b/>
                <w:sz w:val="18"/>
                <w:szCs w:val="18"/>
              </w:rPr>
              <w:t>Центральный банк Российской Федерации (Банк России).</w:t>
            </w:r>
          </w:p>
        </w:tc>
      </w:tr>
      <w:tr w:rsidR="001A17D5" w:rsidRPr="00934D37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7D5" w:rsidRPr="00934D37" w:rsidRDefault="001A17D5" w:rsidP="001E2BA5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2.6.12. Факт регистрации</w:t>
            </w:r>
            <w:r w:rsidR="00135FAD"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(отсутствия регистрации)</w:t>
            </w:r>
            <w:r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проспекта ценных бумаг одновременно с государственной регистрацией выпуска (дополнительного выпуска) этих ценных бумаг: </w:t>
            </w:r>
            <w:r w:rsidRPr="00934D37">
              <w:rPr>
                <w:rFonts w:ascii="PragmaticaCTT" w:hAnsi="PragmaticaCTT"/>
                <w:b/>
                <w:bCs/>
                <w:iCs/>
                <w:color w:val="000000"/>
                <w:spacing w:val="-2"/>
                <w:sz w:val="18"/>
                <w:szCs w:val="18"/>
              </w:rPr>
              <w:t>Одновременно с государственной регистрацией выпуска ценных бумаг был зарегистрирован Проспект ценных бумаг</w:t>
            </w:r>
            <w:r w:rsidR="00135FAD" w:rsidRPr="00934D37">
              <w:rPr>
                <w:rFonts w:ascii="PragmaticaCTT" w:hAnsi="PragmaticaCTT"/>
                <w:b/>
                <w:bCs/>
                <w:iCs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1A17D5" w:rsidRPr="00934D37" w:rsidTr="001A15E7">
        <w:trPr>
          <w:jc w:val="center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7D5" w:rsidRPr="00934D37" w:rsidRDefault="001A17D5" w:rsidP="001E2BA5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2.6.13. Порядок обеспечения доступа к информации, содержащейся в </w:t>
            </w:r>
            <w:r w:rsidR="00135FAD"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отчете </w:t>
            </w:r>
            <w:r w:rsidRPr="00934D37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об итогах выпуска (дополнительного выпуска) ценных бумаг: </w:t>
            </w:r>
          </w:p>
          <w:p w:rsidR="00135FAD" w:rsidRPr="00934D37" w:rsidRDefault="00135FAD" w:rsidP="00135FAD">
            <w:pPr>
              <w:adjustRightInd w:val="0"/>
              <w:ind w:right="41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34D37">
              <w:rPr>
                <w:rFonts w:ascii="PragmaticaCTT" w:hAnsi="PragmaticaCTT"/>
                <w:b/>
                <w:sz w:val="18"/>
                <w:szCs w:val="18"/>
              </w:rPr>
              <w:t>Кредитная организация-эмитент публикует текст зарегистрированного Отчета об итогах выпуска ценных бумаг серии 0</w:t>
            </w:r>
            <w:r w:rsidR="00B44998" w:rsidRPr="00934D37"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Pr="00934D37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-ИП</w:t>
            </w:r>
            <w:r w:rsidRPr="00934D37">
              <w:rPr>
                <w:rFonts w:ascii="PragmaticaCTT" w:hAnsi="PragmaticaCTT"/>
                <w:b/>
                <w:sz w:val="18"/>
                <w:szCs w:val="18"/>
              </w:rPr>
              <w:t xml:space="preserve"> на странице в сети Интернет (</w:t>
            </w:r>
            <w:r w:rsidRPr="00934D37">
              <w:rPr>
                <w:rFonts w:ascii="PragmaticaCTT" w:hAnsi="PragmaticaCTT"/>
                <w:b/>
                <w:color w:val="0000FF"/>
                <w:sz w:val="18"/>
                <w:szCs w:val="18"/>
                <w:u w:val="single"/>
              </w:rPr>
              <w:t>www.deltacredit.ru</w:t>
            </w:r>
            <w:r w:rsidRPr="00934D37">
              <w:rPr>
                <w:rFonts w:ascii="PragmaticaCTT" w:hAnsi="PragmaticaCTT"/>
                <w:b/>
                <w:sz w:val="18"/>
                <w:szCs w:val="18"/>
              </w:rPr>
              <w:t>) в срок не более 2 дней с даты опубликования информации о государственной регистрации Отчета об итогах выпуска ценных бумаг серии 0</w:t>
            </w:r>
            <w:r w:rsidR="00B44998" w:rsidRPr="00934D37"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Pr="00934D37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-ИП</w:t>
            </w:r>
            <w:r w:rsidRPr="00934D37">
              <w:rPr>
                <w:rFonts w:ascii="PragmaticaCTT" w:hAnsi="PragmaticaCTT"/>
                <w:b/>
                <w:sz w:val="18"/>
                <w:szCs w:val="18"/>
              </w:rPr>
              <w:t xml:space="preserve"> Кредитной организации-эмитента на странице регистрирующего органа в сети Интернет или даты получения Кредитной организацией-эмитентом письменного уведомления регистрирующего органа о государственной регистрации Отчета об итогах выпуска ценных бумаг серии 0</w:t>
            </w:r>
            <w:r w:rsidR="00B44998" w:rsidRPr="00934D37"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Pr="00934D37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-ИП</w:t>
            </w:r>
            <w:r w:rsidRPr="00934D37">
              <w:rPr>
                <w:rFonts w:ascii="PragmaticaCTT" w:hAnsi="PragmaticaCTT"/>
                <w:b/>
                <w:sz w:val="18"/>
                <w:szCs w:val="18"/>
              </w:rPr>
              <w:t xml:space="preserve"> посредством почтовой, факсимильной, электронной связи, вручения под роспись в </w:t>
            </w:r>
            <w:r w:rsidRPr="00934D37">
              <w:rPr>
                <w:rFonts w:ascii="PragmaticaCTT" w:hAnsi="PragmaticaCTT"/>
                <w:b/>
                <w:sz w:val="18"/>
                <w:szCs w:val="18"/>
              </w:rPr>
              <w:lastRenderedPageBreak/>
              <w:t>зависимости от того, какая из указанных дат наступит раньше.</w:t>
            </w:r>
          </w:p>
          <w:p w:rsidR="006C32D3" w:rsidRPr="00934D37" w:rsidRDefault="00135FAD" w:rsidP="00135FAD">
            <w:pPr>
              <w:adjustRightInd w:val="0"/>
              <w:ind w:right="41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34D37">
              <w:rPr>
                <w:rFonts w:ascii="PragmaticaCTT" w:hAnsi="PragmaticaCTT"/>
                <w:b/>
                <w:sz w:val="18"/>
                <w:szCs w:val="18"/>
              </w:rPr>
              <w:t>Текст зарегистрированного Отчета об итогах выпуска ценных бумаг серии 0</w:t>
            </w:r>
            <w:r w:rsidR="00B44998" w:rsidRPr="00934D37"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Pr="00934D37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-ИП</w:t>
            </w:r>
            <w:r w:rsidRPr="00934D37">
              <w:rPr>
                <w:rFonts w:ascii="PragmaticaCTT" w:hAnsi="PragmaticaCTT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934D37">
              <w:rPr>
                <w:rFonts w:ascii="PragmaticaCTT" w:hAnsi="PragmaticaCTT"/>
                <w:b/>
                <w:sz w:val="18"/>
                <w:szCs w:val="18"/>
              </w:rPr>
              <w:t xml:space="preserve">должен быть доступен на странице в сети Интернет в течение не менее 6 месяцев с даты его опубликования в сети Интернет </w:t>
            </w:r>
            <w:r w:rsidRPr="00934D37">
              <w:rPr>
                <w:rStyle w:val="-"/>
                <w:rFonts w:ascii="PragmaticaCTT" w:hAnsi="PragmaticaCTT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(</w:t>
            </w:r>
            <w:r w:rsidR="001A3F9A" w:rsidRPr="00934D37">
              <w:rPr>
                <w:rFonts w:ascii="PragmaticaCTT" w:hAnsi="PragmaticaCTT"/>
                <w:b/>
                <w:color w:val="0000FF"/>
                <w:sz w:val="18"/>
                <w:szCs w:val="18"/>
                <w:u w:val="single"/>
              </w:rPr>
              <w:t>www.deltacredit.ru</w:t>
            </w:r>
            <w:r w:rsidRPr="00934D37">
              <w:rPr>
                <w:rStyle w:val="-"/>
                <w:rFonts w:ascii="PragmaticaCTT" w:hAnsi="PragmaticaCTT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)</w:t>
            </w:r>
            <w:r w:rsidRPr="00934D37">
              <w:rPr>
                <w:rFonts w:ascii="PragmaticaCTT" w:hAnsi="PragmaticaCTT"/>
                <w:b/>
                <w:sz w:val="18"/>
                <w:szCs w:val="18"/>
              </w:rPr>
              <w:t>.</w:t>
            </w:r>
          </w:p>
          <w:p w:rsidR="001A3F9A" w:rsidRPr="00934D37" w:rsidRDefault="001A3F9A" w:rsidP="001A3F9A">
            <w:pPr>
              <w:adjustRightInd w:val="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34D37">
              <w:rPr>
                <w:rFonts w:ascii="PragmaticaCTT" w:hAnsi="PragmaticaCTT"/>
                <w:b/>
                <w:sz w:val="18"/>
                <w:szCs w:val="18"/>
              </w:rPr>
              <w:t>После государственной регистрации Отчета об итогах выпуска ценных бумаг серии 0</w:t>
            </w:r>
            <w:r w:rsidR="00B44998" w:rsidRPr="00934D37"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Pr="00934D37">
              <w:rPr>
                <w:rFonts w:ascii="PragmaticaCTT" w:hAnsi="PragmaticaCTT"/>
                <w:b/>
                <w:sz w:val="18"/>
                <w:szCs w:val="18"/>
              </w:rPr>
              <w:t>-ИП все заинтересованные лица могут ознакомиться с Отчетом об итогах выпуска ценных бумаг серии 0</w:t>
            </w:r>
            <w:r w:rsidR="00B44998" w:rsidRPr="00934D37"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Pr="00934D37">
              <w:rPr>
                <w:rFonts w:ascii="PragmaticaCTT" w:hAnsi="PragmaticaCTT"/>
                <w:b/>
                <w:sz w:val="18"/>
                <w:szCs w:val="18"/>
              </w:rPr>
              <w:t>-ИП и</w:t>
            </w:r>
          </w:p>
          <w:p w:rsidR="001A3F9A" w:rsidRPr="00934D37" w:rsidRDefault="001A3F9A" w:rsidP="001A3F9A">
            <w:pPr>
              <w:adjustRightInd w:val="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34D37">
              <w:rPr>
                <w:rFonts w:ascii="PragmaticaCTT" w:hAnsi="PragmaticaCTT"/>
                <w:b/>
                <w:sz w:val="18"/>
                <w:szCs w:val="18"/>
              </w:rPr>
              <w:t>получить его копию по следующим адресам:</w:t>
            </w:r>
          </w:p>
          <w:p w:rsidR="001A3F9A" w:rsidRPr="00934D37" w:rsidRDefault="001A3F9A" w:rsidP="001A3F9A">
            <w:pPr>
              <w:adjustRightInd w:val="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34D37">
              <w:rPr>
                <w:rFonts w:ascii="PragmaticaCTT" w:hAnsi="PragmaticaCTT"/>
                <w:b/>
                <w:sz w:val="18"/>
                <w:szCs w:val="18"/>
              </w:rPr>
              <w:t>Почтовый адрес Кредитной организации-эмитента: 125009, г. Москва, ул. Воздвиженка, д. 4/7, стр. 2</w:t>
            </w:r>
          </w:p>
          <w:p w:rsidR="001A3F9A" w:rsidRPr="00934D37" w:rsidRDefault="001A3F9A" w:rsidP="001A3F9A">
            <w:pPr>
              <w:adjustRightInd w:val="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34D37">
              <w:rPr>
                <w:rFonts w:ascii="PragmaticaCTT" w:hAnsi="PragmaticaCTT"/>
                <w:b/>
                <w:sz w:val="18"/>
                <w:szCs w:val="18"/>
              </w:rPr>
              <w:t>Контактный телефон: (495) 960 31 61</w:t>
            </w:r>
          </w:p>
          <w:p w:rsidR="001A3F9A" w:rsidRPr="00934D37" w:rsidRDefault="001A3F9A" w:rsidP="001A3F9A">
            <w:pPr>
              <w:adjustRightInd w:val="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34D37">
              <w:rPr>
                <w:rFonts w:ascii="PragmaticaCTT" w:hAnsi="PragmaticaCTT"/>
                <w:b/>
                <w:sz w:val="18"/>
                <w:szCs w:val="18"/>
              </w:rPr>
              <w:t>Факс: (495) 960 31 62</w:t>
            </w:r>
          </w:p>
          <w:p w:rsidR="001A3F9A" w:rsidRPr="00934D37" w:rsidRDefault="001A3F9A" w:rsidP="001A3F9A">
            <w:pPr>
              <w:adjustRightInd w:val="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34D37">
              <w:rPr>
                <w:rFonts w:ascii="PragmaticaCTT" w:hAnsi="PragmaticaCTT"/>
                <w:b/>
                <w:sz w:val="18"/>
                <w:szCs w:val="18"/>
              </w:rPr>
              <w:t>Кредитная организация-эмитент обязана предоставить копии указанного документа владельцам ценных</w:t>
            </w:r>
          </w:p>
          <w:p w:rsidR="001A3F9A" w:rsidRPr="00934D37" w:rsidRDefault="001A3F9A" w:rsidP="001A3F9A">
            <w:pPr>
              <w:adjustRightInd w:val="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34D37">
              <w:rPr>
                <w:rFonts w:ascii="PragmaticaCTT" w:hAnsi="PragmaticaCTT"/>
                <w:b/>
                <w:sz w:val="18"/>
                <w:szCs w:val="18"/>
              </w:rPr>
              <w:t>бумаг Кредитной организации-эмитента и иным заинтересованным лицам по их требованию за плату, не</w:t>
            </w:r>
          </w:p>
          <w:p w:rsidR="00220AD6" w:rsidRPr="00934D37" w:rsidRDefault="001A3F9A" w:rsidP="001A3F9A">
            <w:pPr>
              <w:adjustRightInd w:val="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34D37">
              <w:rPr>
                <w:rFonts w:ascii="PragmaticaCTT" w:hAnsi="PragmaticaCTT"/>
                <w:b/>
                <w:sz w:val="18"/>
                <w:szCs w:val="18"/>
              </w:rPr>
              <w:t>превышающую расходы по изготовлению такой копии, в срок не более 7 (Семи) дней с даты предъявления требования.</w:t>
            </w:r>
            <w:bookmarkStart w:id="0" w:name="_GoBack"/>
            <w:bookmarkEnd w:id="0"/>
          </w:p>
        </w:tc>
      </w:tr>
    </w:tbl>
    <w:p w:rsidR="003B197D" w:rsidRPr="00934D37" w:rsidRDefault="003B197D">
      <w:pPr>
        <w:pStyle w:val="Header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934D37" w:rsidTr="001A15E7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934D37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3B197D" w:rsidRPr="00934D37" w:rsidTr="001A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934D37" w:rsidRDefault="003B197D" w:rsidP="001A15E7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5A7703" w:rsidRPr="00934D37">
              <w:rPr>
                <w:rFonts w:ascii="PragmaticaCTT" w:hAnsi="PragmaticaCTT"/>
                <w:sz w:val="18"/>
                <w:szCs w:val="18"/>
              </w:rPr>
              <w:t xml:space="preserve">Председатель Правления         </w:t>
            </w:r>
            <w:r w:rsidR="00300876" w:rsidRPr="00934D37">
              <w:rPr>
                <w:rFonts w:ascii="PragmaticaCTT" w:hAnsi="PragmaticaCTT"/>
                <w:sz w:val="18"/>
                <w:szCs w:val="18"/>
              </w:rPr>
              <w:t xml:space="preserve">                      </w:t>
            </w:r>
            <w:r w:rsidR="001A15E7" w:rsidRPr="00934D37">
              <w:rPr>
                <w:rFonts w:ascii="PragmaticaCTT" w:hAnsi="PragmaticaCTT"/>
                <w:sz w:val="18"/>
                <w:szCs w:val="18"/>
              </w:rPr>
              <w:t xml:space="preserve">          </w:t>
            </w:r>
            <w:r w:rsidR="00300876" w:rsidRPr="00934D37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5A7703" w:rsidRPr="00934D37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1A15E7" w:rsidRPr="00934D37">
              <w:rPr>
                <w:rFonts w:ascii="PragmaticaCTT" w:hAnsi="PragmaticaCTT"/>
                <w:sz w:val="18"/>
                <w:szCs w:val="18"/>
              </w:rPr>
              <w:t xml:space="preserve">ЗАО </w:t>
            </w:r>
            <w:r w:rsidR="005A7703" w:rsidRPr="00934D37">
              <w:rPr>
                <w:rFonts w:ascii="PragmaticaCTT" w:hAnsi="PragmaticaCTT"/>
                <w:sz w:val="18"/>
                <w:szCs w:val="18"/>
              </w:rPr>
              <w:t>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34D37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934D37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934D37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 xml:space="preserve">С. </w:t>
            </w:r>
            <w:r w:rsidR="005A7703" w:rsidRPr="00934D37">
              <w:rPr>
                <w:rFonts w:ascii="PragmaticaCTT" w:hAnsi="PragmaticaCTT"/>
                <w:sz w:val="18"/>
                <w:szCs w:val="18"/>
              </w:rPr>
              <w:t>Озеров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934D37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934D37" w:rsidTr="001A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934D37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34D37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34D37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34D37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934D37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 w:rsidTr="001A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934D37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 xml:space="preserve">3.2. Дата      </w:t>
            </w:r>
            <w:r w:rsidR="001A15E7" w:rsidRPr="00934D37">
              <w:rPr>
                <w:rFonts w:ascii="PragmaticaCTT" w:hAnsi="PragmaticaCTT"/>
                <w:sz w:val="18"/>
                <w:szCs w:val="18"/>
              </w:rPr>
              <w:t xml:space="preserve">    </w:t>
            </w:r>
            <w:r w:rsidRPr="00934D37">
              <w:rPr>
                <w:rFonts w:ascii="PragmaticaCTT" w:hAnsi="PragmaticaCTT"/>
                <w:sz w:val="18"/>
                <w:szCs w:val="18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34D37" w:rsidRDefault="001A15E7" w:rsidP="005200DF">
            <w:pPr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 xml:space="preserve">  </w:t>
            </w:r>
            <w:r w:rsidR="00934D37" w:rsidRPr="00934D37">
              <w:rPr>
                <w:rFonts w:ascii="PragmaticaCTT" w:hAnsi="PragmaticaCTT"/>
                <w:sz w:val="18"/>
                <w:szCs w:val="18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34D37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34D37" w:rsidRDefault="00934D37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34D37" w:rsidRDefault="003B197D" w:rsidP="00FB1375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34D37" w:rsidRDefault="00300876" w:rsidP="005200DF">
            <w:pPr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>1</w:t>
            </w:r>
            <w:r w:rsidR="005200DF" w:rsidRPr="00934D37">
              <w:rPr>
                <w:rFonts w:ascii="PragmaticaCTT" w:hAnsi="PragmaticaCTT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34D37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34D37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 w:rsidTr="001A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3B197D" w:rsidRPr="00300876" w:rsidRDefault="003B197D">
      <w:pPr>
        <w:pStyle w:val="Header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3B197D" w:rsidRPr="00EE3C24" w:rsidRDefault="003B197D">
      <w:pPr>
        <w:pStyle w:val="Header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AA" w:rsidRDefault="009527AA">
      <w:r>
        <w:separator/>
      </w:r>
    </w:p>
  </w:endnote>
  <w:endnote w:type="continuationSeparator" w:id="0">
    <w:p w:rsidR="009527AA" w:rsidRDefault="0095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AA" w:rsidRDefault="009527AA">
      <w:r>
        <w:separator/>
      </w:r>
    </w:p>
  </w:footnote>
  <w:footnote w:type="continuationSeparator" w:id="0">
    <w:p w:rsidR="009527AA" w:rsidRDefault="0095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772D"/>
    <w:rsid w:val="00017415"/>
    <w:rsid w:val="00034694"/>
    <w:rsid w:val="00066E91"/>
    <w:rsid w:val="000A1815"/>
    <w:rsid w:val="000B14AB"/>
    <w:rsid w:val="000B651C"/>
    <w:rsid w:val="000B6E9D"/>
    <w:rsid w:val="000C0DC0"/>
    <w:rsid w:val="000C2543"/>
    <w:rsid w:val="000C7456"/>
    <w:rsid w:val="000D42F3"/>
    <w:rsid w:val="00100729"/>
    <w:rsid w:val="00135FAD"/>
    <w:rsid w:val="0014291E"/>
    <w:rsid w:val="001A15E7"/>
    <w:rsid w:val="001A17D5"/>
    <w:rsid w:val="001A3F9A"/>
    <w:rsid w:val="001B27B5"/>
    <w:rsid w:val="001B3C77"/>
    <w:rsid w:val="001B469A"/>
    <w:rsid w:val="001C4F9B"/>
    <w:rsid w:val="001E091B"/>
    <w:rsid w:val="001E2BA5"/>
    <w:rsid w:val="001E3380"/>
    <w:rsid w:val="00220AD6"/>
    <w:rsid w:val="00232BD1"/>
    <w:rsid w:val="002A6477"/>
    <w:rsid w:val="002A76EC"/>
    <w:rsid w:val="002C49EA"/>
    <w:rsid w:val="00300876"/>
    <w:rsid w:val="003035A5"/>
    <w:rsid w:val="003039AC"/>
    <w:rsid w:val="00350F64"/>
    <w:rsid w:val="0035484A"/>
    <w:rsid w:val="00370767"/>
    <w:rsid w:val="00377C5A"/>
    <w:rsid w:val="003935F4"/>
    <w:rsid w:val="00397E99"/>
    <w:rsid w:val="003A6E91"/>
    <w:rsid w:val="003B197D"/>
    <w:rsid w:val="003C5CB9"/>
    <w:rsid w:val="003D1517"/>
    <w:rsid w:val="003F522C"/>
    <w:rsid w:val="00401CED"/>
    <w:rsid w:val="0041369A"/>
    <w:rsid w:val="00420F7F"/>
    <w:rsid w:val="00430327"/>
    <w:rsid w:val="00452DDB"/>
    <w:rsid w:val="00461DD6"/>
    <w:rsid w:val="004876BF"/>
    <w:rsid w:val="00493400"/>
    <w:rsid w:val="00497155"/>
    <w:rsid w:val="004B3A77"/>
    <w:rsid w:val="004B453B"/>
    <w:rsid w:val="004C4368"/>
    <w:rsid w:val="004E7CCD"/>
    <w:rsid w:val="005200DF"/>
    <w:rsid w:val="00522DC4"/>
    <w:rsid w:val="00524BAE"/>
    <w:rsid w:val="00542E5F"/>
    <w:rsid w:val="00546371"/>
    <w:rsid w:val="00562A04"/>
    <w:rsid w:val="00562F72"/>
    <w:rsid w:val="005A1C56"/>
    <w:rsid w:val="005A6F2D"/>
    <w:rsid w:val="005A7703"/>
    <w:rsid w:val="005D4F95"/>
    <w:rsid w:val="005E00E7"/>
    <w:rsid w:val="005E5DBE"/>
    <w:rsid w:val="00601BF9"/>
    <w:rsid w:val="00615749"/>
    <w:rsid w:val="00622332"/>
    <w:rsid w:val="00665B77"/>
    <w:rsid w:val="00675040"/>
    <w:rsid w:val="006C072A"/>
    <w:rsid w:val="006C32D3"/>
    <w:rsid w:val="006D10A5"/>
    <w:rsid w:val="00741622"/>
    <w:rsid w:val="00747BEA"/>
    <w:rsid w:val="00747E5A"/>
    <w:rsid w:val="00783F5A"/>
    <w:rsid w:val="0078720B"/>
    <w:rsid w:val="0079425D"/>
    <w:rsid w:val="00794632"/>
    <w:rsid w:val="007B4E81"/>
    <w:rsid w:val="007C0F5A"/>
    <w:rsid w:val="007D2B7D"/>
    <w:rsid w:val="008074E1"/>
    <w:rsid w:val="00812856"/>
    <w:rsid w:val="008279C2"/>
    <w:rsid w:val="00896D77"/>
    <w:rsid w:val="008B5FB4"/>
    <w:rsid w:val="008C73C9"/>
    <w:rsid w:val="008D608D"/>
    <w:rsid w:val="009051CF"/>
    <w:rsid w:val="00911003"/>
    <w:rsid w:val="00934D37"/>
    <w:rsid w:val="009527AA"/>
    <w:rsid w:val="00955BB2"/>
    <w:rsid w:val="009736E0"/>
    <w:rsid w:val="009813CC"/>
    <w:rsid w:val="00987399"/>
    <w:rsid w:val="00990BF0"/>
    <w:rsid w:val="009A2006"/>
    <w:rsid w:val="009A440D"/>
    <w:rsid w:val="009A5CCF"/>
    <w:rsid w:val="009C4D01"/>
    <w:rsid w:val="009D6355"/>
    <w:rsid w:val="009D7128"/>
    <w:rsid w:val="009E2B52"/>
    <w:rsid w:val="00A10D72"/>
    <w:rsid w:val="00A136D3"/>
    <w:rsid w:val="00A20E08"/>
    <w:rsid w:val="00A20F8B"/>
    <w:rsid w:val="00A22502"/>
    <w:rsid w:val="00A36826"/>
    <w:rsid w:val="00A4189D"/>
    <w:rsid w:val="00A56C0F"/>
    <w:rsid w:val="00A62E42"/>
    <w:rsid w:val="00A71A3C"/>
    <w:rsid w:val="00A80704"/>
    <w:rsid w:val="00AD506E"/>
    <w:rsid w:val="00AD52C8"/>
    <w:rsid w:val="00AF1FB7"/>
    <w:rsid w:val="00B041EA"/>
    <w:rsid w:val="00B073C2"/>
    <w:rsid w:val="00B25BF1"/>
    <w:rsid w:val="00B44998"/>
    <w:rsid w:val="00B64923"/>
    <w:rsid w:val="00B6664D"/>
    <w:rsid w:val="00B71DE0"/>
    <w:rsid w:val="00B7492B"/>
    <w:rsid w:val="00B83D74"/>
    <w:rsid w:val="00BA0149"/>
    <w:rsid w:val="00BA2727"/>
    <w:rsid w:val="00BD21EA"/>
    <w:rsid w:val="00BD53E4"/>
    <w:rsid w:val="00BE4792"/>
    <w:rsid w:val="00C55821"/>
    <w:rsid w:val="00C70A7A"/>
    <w:rsid w:val="00C956B6"/>
    <w:rsid w:val="00CE64D4"/>
    <w:rsid w:val="00D06ADA"/>
    <w:rsid w:val="00D20980"/>
    <w:rsid w:val="00D42645"/>
    <w:rsid w:val="00DC2836"/>
    <w:rsid w:val="00DF1F0D"/>
    <w:rsid w:val="00E071AA"/>
    <w:rsid w:val="00E13D34"/>
    <w:rsid w:val="00E65B28"/>
    <w:rsid w:val="00E92ABA"/>
    <w:rsid w:val="00EB5842"/>
    <w:rsid w:val="00EB67E4"/>
    <w:rsid w:val="00EE30B4"/>
    <w:rsid w:val="00EE3C24"/>
    <w:rsid w:val="00F01F22"/>
    <w:rsid w:val="00F3767F"/>
    <w:rsid w:val="00F74B4F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D3"/>
    <w:pPr>
      <w:autoSpaceDE w:val="0"/>
      <w:autoSpaceDN w:val="0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6D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136D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A136D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  <w:lang w:val="ru-RU" w:eastAsia="ru-RU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character" w:customStyle="1" w:styleId="-">
    <w:name w:val="Проспект -"/>
    <w:rsid w:val="006C32D3"/>
    <w:rPr>
      <w:b/>
      <w:bCs/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D3"/>
    <w:pPr>
      <w:autoSpaceDE w:val="0"/>
      <w:autoSpaceDN w:val="0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6D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136D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A136D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  <w:lang w:val="ru-RU" w:eastAsia="ru-RU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character" w:customStyle="1" w:styleId="-">
    <w:name w:val="Проспект -"/>
    <w:rsid w:val="006C32D3"/>
    <w:rPr>
      <w:b/>
      <w:bCs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Kuzmichev Roman</cp:lastModifiedBy>
  <cp:revision>3</cp:revision>
  <cp:lastPrinted>2011-06-22T10:33:00Z</cp:lastPrinted>
  <dcterms:created xsi:type="dcterms:W3CDTF">2013-01-09T07:46:00Z</dcterms:created>
  <dcterms:modified xsi:type="dcterms:W3CDTF">2013-01-09T10:42:00Z</dcterms:modified>
</cp:coreProperties>
</file>